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28" w:rsidRPr="00BB46FC" w:rsidRDefault="0005299B" w:rsidP="00BB46FC">
      <w:pPr>
        <w:jc w:val="center"/>
        <w:rPr>
          <w:b/>
        </w:rPr>
      </w:pPr>
      <w:r>
        <w:rPr>
          <w:b/>
        </w:rPr>
        <w:t>CRHS Chorus Boosters</w:t>
      </w:r>
    </w:p>
    <w:p w:rsidR="00BB46FC" w:rsidRPr="00BB46FC" w:rsidRDefault="00BB46FC" w:rsidP="00BB46FC">
      <w:pPr>
        <w:jc w:val="center"/>
        <w:rPr>
          <w:b/>
        </w:rPr>
      </w:pPr>
      <w:r w:rsidRPr="00BB46FC">
        <w:rPr>
          <w:b/>
        </w:rPr>
        <w:t>Cash Receipts Verification</w:t>
      </w:r>
    </w:p>
    <w:p w:rsidR="00BB46FC" w:rsidRDefault="00BB46FC"/>
    <w:p w:rsidR="00BB46FC" w:rsidRPr="00BB46FC" w:rsidRDefault="00BB46FC">
      <w:pPr>
        <w:rPr>
          <w:b/>
        </w:rPr>
      </w:pPr>
      <w:r w:rsidRPr="00BB46FC">
        <w:rPr>
          <w:b/>
        </w:rPr>
        <w:t>Date: _____________________________</w:t>
      </w:r>
      <w:r w:rsidRPr="00BB46FC">
        <w:rPr>
          <w:b/>
        </w:rPr>
        <w:tab/>
        <w:t>Event</w:t>
      </w:r>
      <w:proofErr w:type="gramStart"/>
      <w:r w:rsidRPr="00BB46FC">
        <w:rPr>
          <w:b/>
        </w:rPr>
        <w:t>:_</w:t>
      </w:r>
      <w:proofErr w:type="gramEnd"/>
      <w:r w:rsidRPr="00BB46FC">
        <w:rPr>
          <w:b/>
        </w:rPr>
        <w:t>___________________________________</w:t>
      </w:r>
    </w:p>
    <w:p w:rsidR="00BB46FC" w:rsidRPr="00BB46FC" w:rsidRDefault="00BB46FC">
      <w:pPr>
        <w:rPr>
          <w:b/>
        </w:rPr>
      </w:pPr>
    </w:p>
    <w:p w:rsidR="00BB46FC" w:rsidRPr="00BB46FC" w:rsidRDefault="00BB46FC">
      <w:pPr>
        <w:rPr>
          <w:b/>
        </w:rPr>
      </w:pPr>
      <w:r w:rsidRPr="00BB46FC">
        <w:rPr>
          <w:b/>
        </w:rPr>
        <w:t>Two signatures verifying funds:</w:t>
      </w:r>
      <w:r w:rsidRPr="00BB46FC">
        <w:rPr>
          <w:b/>
        </w:rPr>
        <w:tab/>
        <w:t>_______________________________________________</w:t>
      </w:r>
    </w:p>
    <w:p w:rsidR="00BB46FC" w:rsidRPr="00BB46FC" w:rsidRDefault="00BB46FC">
      <w:pPr>
        <w:rPr>
          <w:b/>
        </w:rPr>
      </w:pPr>
    </w:p>
    <w:p w:rsidR="00BB46FC" w:rsidRPr="00BB46FC" w:rsidRDefault="00BB46FC">
      <w:pPr>
        <w:rPr>
          <w:b/>
        </w:rPr>
      </w:pPr>
      <w:r w:rsidRPr="00BB46FC">
        <w:rPr>
          <w:b/>
        </w:rPr>
        <w:tab/>
      </w:r>
      <w:r w:rsidRPr="00BB46FC">
        <w:rPr>
          <w:b/>
        </w:rPr>
        <w:tab/>
      </w:r>
      <w:r w:rsidRPr="00BB46FC">
        <w:rPr>
          <w:b/>
        </w:rPr>
        <w:tab/>
      </w:r>
      <w:r w:rsidRPr="00BB46FC">
        <w:rPr>
          <w:b/>
        </w:rPr>
        <w:tab/>
      </w:r>
      <w:r w:rsidRPr="00BB46FC">
        <w:rPr>
          <w:b/>
        </w:rPr>
        <w:tab/>
        <w:t>_______________________________________________</w:t>
      </w:r>
    </w:p>
    <w:p w:rsidR="00BB46FC" w:rsidRDefault="00BB46FC"/>
    <w:p w:rsidR="00BB46FC" w:rsidRDefault="00BB46FC">
      <w:pPr>
        <w:rPr>
          <w:b/>
        </w:rPr>
        <w:sectPr w:rsidR="00BB46FC" w:rsidSect="00703A6C">
          <w:pgSz w:w="12240" w:h="15840"/>
          <w:pgMar w:top="1440" w:right="1440" w:bottom="1440" w:left="1440" w:header="720" w:footer="720" w:gutter="0"/>
          <w:cols w:space="720"/>
          <w:noEndnote/>
          <w:docGrid w:linePitch="7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2"/>
      </w:tblGrid>
      <w:tr w:rsidR="00BB46FC" w:rsidTr="00247354">
        <w:tc>
          <w:tcPr>
            <w:tcW w:w="3192" w:type="dxa"/>
            <w:shd w:val="clear" w:color="auto" w:fill="auto"/>
          </w:tcPr>
          <w:p w:rsidR="00BB46FC" w:rsidRPr="00247354" w:rsidRDefault="00BB46FC">
            <w:pPr>
              <w:rPr>
                <w:b/>
              </w:rPr>
            </w:pPr>
            <w:r w:rsidRPr="00247354">
              <w:rPr>
                <w:b/>
              </w:rPr>
              <w:lastRenderedPageBreak/>
              <w:t>CURRENCY</w:t>
            </w:r>
          </w:p>
        </w:tc>
        <w:tc>
          <w:tcPr>
            <w:tcW w:w="3192" w:type="dxa"/>
            <w:shd w:val="clear" w:color="auto" w:fill="auto"/>
          </w:tcPr>
          <w:p w:rsidR="00BB46FC" w:rsidRPr="00247354" w:rsidRDefault="00BB46FC">
            <w:pPr>
              <w:rPr>
                <w:b/>
              </w:rPr>
            </w:pPr>
            <w:r w:rsidRPr="00247354">
              <w:rPr>
                <w:b/>
              </w:rPr>
              <w:t>AMOUNT</w:t>
            </w:r>
          </w:p>
        </w:tc>
      </w:tr>
      <w:tr w:rsidR="00BB46FC" w:rsidTr="00247354">
        <w:tc>
          <w:tcPr>
            <w:tcW w:w="3192" w:type="dxa"/>
            <w:shd w:val="clear" w:color="auto" w:fill="auto"/>
          </w:tcPr>
          <w:p w:rsidR="00BB46FC" w:rsidRDefault="00BB46FC">
            <w:r>
              <w:t>Hundreds</w:t>
            </w:r>
            <w:r w:rsidR="00247354">
              <w:t>/Fifties</w:t>
            </w:r>
          </w:p>
        </w:tc>
        <w:tc>
          <w:tcPr>
            <w:tcW w:w="3192" w:type="dxa"/>
            <w:shd w:val="clear" w:color="auto" w:fill="auto"/>
          </w:tcPr>
          <w:p w:rsidR="00BB46FC" w:rsidRDefault="00BB46FC"/>
        </w:tc>
      </w:tr>
      <w:tr w:rsidR="00BB46FC" w:rsidTr="00247354">
        <w:tc>
          <w:tcPr>
            <w:tcW w:w="3192" w:type="dxa"/>
            <w:shd w:val="clear" w:color="auto" w:fill="auto"/>
          </w:tcPr>
          <w:p w:rsidR="00BB46FC" w:rsidRDefault="00BB46FC">
            <w:r>
              <w:t>Twenties</w:t>
            </w:r>
          </w:p>
        </w:tc>
        <w:tc>
          <w:tcPr>
            <w:tcW w:w="3192" w:type="dxa"/>
            <w:shd w:val="clear" w:color="auto" w:fill="auto"/>
          </w:tcPr>
          <w:p w:rsidR="00BB46FC" w:rsidRDefault="00BB46FC"/>
        </w:tc>
      </w:tr>
      <w:tr w:rsidR="00BB46FC" w:rsidTr="00247354">
        <w:tc>
          <w:tcPr>
            <w:tcW w:w="3192" w:type="dxa"/>
            <w:shd w:val="clear" w:color="auto" w:fill="auto"/>
          </w:tcPr>
          <w:p w:rsidR="00BB46FC" w:rsidRDefault="00BB46FC">
            <w:r>
              <w:t>Tens</w:t>
            </w:r>
          </w:p>
        </w:tc>
        <w:tc>
          <w:tcPr>
            <w:tcW w:w="3192" w:type="dxa"/>
            <w:shd w:val="clear" w:color="auto" w:fill="auto"/>
          </w:tcPr>
          <w:p w:rsidR="00BB46FC" w:rsidRDefault="00BB46FC"/>
        </w:tc>
      </w:tr>
      <w:tr w:rsidR="00BB46FC" w:rsidTr="00247354">
        <w:tc>
          <w:tcPr>
            <w:tcW w:w="3192" w:type="dxa"/>
            <w:shd w:val="clear" w:color="auto" w:fill="auto"/>
          </w:tcPr>
          <w:p w:rsidR="00BB46FC" w:rsidRDefault="00BB46FC">
            <w:r>
              <w:t>Fives</w:t>
            </w:r>
          </w:p>
        </w:tc>
        <w:tc>
          <w:tcPr>
            <w:tcW w:w="3192" w:type="dxa"/>
            <w:shd w:val="clear" w:color="auto" w:fill="auto"/>
          </w:tcPr>
          <w:p w:rsidR="00BB46FC" w:rsidRDefault="00BB46FC"/>
        </w:tc>
      </w:tr>
      <w:tr w:rsidR="00BB46FC" w:rsidTr="00247354">
        <w:tc>
          <w:tcPr>
            <w:tcW w:w="3192" w:type="dxa"/>
            <w:shd w:val="clear" w:color="auto" w:fill="auto"/>
          </w:tcPr>
          <w:p w:rsidR="00BB46FC" w:rsidRDefault="00BB46FC">
            <w:r>
              <w:t>Ones</w:t>
            </w:r>
          </w:p>
        </w:tc>
        <w:tc>
          <w:tcPr>
            <w:tcW w:w="3192" w:type="dxa"/>
            <w:shd w:val="clear" w:color="auto" w:fill="auto"/>
          </w:tcPr>
          <w:p w:rsidR="00BB46FC" w:rsidRDefault="00BB46FC"/>
        </w:tc>
      </w:tr>
      <w:tr w:rsidR="00BB46FC" w:rsidTr="00247354">
        <w:tc>
          <w:tcPr>
            <w:tcW w:w="3192" w:type="dxa"/>
            <w:shd w:val="clear" w:color="auto" w:fill="auto"/>
          </w:tcPr>
          <w:p w:rsidR="00BB46FC" w:rsidRPr="00247354" w:rsidRDefault="00BB46FC">
            <w:pPr>
              <w:rPr>
                <w:b/>
              </w:rPr>
            </w:pPr>
            <w:r w:rsidRPr="00247354">
              <w:rPr>
                <w:b/>
              </w:rPr>
              <w:t>TOTAL CURRENCY</w:t>
            </w:r>
          </w:p>
        </w:tc>
        <w:tc>
          <w:tcPr>
            <w:tcW w:w="3192" w:type="dxa"/>
            <w:shd w:val="clear" w:color="auto" w:fill="auto"/>
          </w:tcPr>
          <w:p w:rsidR="00BB46FC" w:rsidRDefault="00BB46FC"/>
        </w:tc>
      </w:tr>
      <w:tr w:rsidR="00BB46FC" w:rsidTr="00247354">
        <w:tc>
          <w:tcPr>
            <w:tcW w:w="3192" w:type="dxa"/>
            <w:shd w:val="clear" w:color="auto" w:fill="auto"/>
          </w:tcPr>
          <w:p w:rsidR="00BB46FC" w:rsidRDefault="00BB46FC"/>
        </w:tc>
        <w:tc>
          <w:tcPr>
            <w:tcW w:w="3192" w:type="dxa"/>
            <w:shd w:val="clear" w:color="auto" w:fill="auto"/>
          </w:tcPr>
          <w:p w:rsidR="00BB46FC" w:rsidRDefault="00BB46FC"/>
        </w:tc>
      </w:tr>
      <w:tr w:rsidR="00BB46FC" w:rsidTr="00247354">
        <w:tc>
          <w:tcPr>
            <w:tcW w:w="3192" w:type="dxa"/>
            <w:shd w:val="clear" w:color="auto" w:fill="auto"/>
          </w:tcPr>
          <w:p w:rsidR="00BB46FC" w:rsidRPr="00247354" w:rsidRDefault="00BB46FC">
            <w:pPr>
              <w:rPr>
                <w:b/>
              </w:rPr>
            </w:pPr>
            <w:r w:rsidRPr="00247354">
              <w:rPr>
                <w:b/>
              </w:rPr>
              <w:t>COINS</w:t>
            </w:r>
          </w:p>
        </w:tc>
        <w:tc>
          <w:tcPr>
            <w:tcW w:w="3192" w:type="dxa"/>
            <w:shd w:val="clear" w:color="auto" w:fill="auto"/>
          </w:tcPr>
          <w:p w:rsidR="00BB46FC" w:rsidRDefault="00BB46FC"/>
        </w:tc>
      </w:tr>
      <w:tr w:rsidR="00C95672" w:rsidTr="00247354">
        <w:tc>
          <w:tcPr>
            <w:tcW w:w="3192" w:type="dxa"/>
            <w:shd w:val="clear" w:color="auto" w:fill="auto"/>
          </w:tcPr>
          <w:p w:rsidR="00C95672" w:rsidRDefault="00C95672">
            <w:r>
              <w:t>Dollar coins</w:t>
            </w:r>
          </w:p>
        </w:tc>
        <w:tc>
          <w:tcPr>
            <w:tcW w:w="3192" w:type="dxa"/>
            <w:shd w:val="clear" w:color="auto" w:fill="auto"/>
          </w:tcPr>
          <w:p w:rsidR="00C95672" w:rsidRDefault="00C95672"/>
        </w:tc>
      </w:tr>
      <w:tr w:rsidR="00BB46FC" w:rsidTr="00247354">
        <w:tc>
          <w:tcPr>
            <w:tcW w:w="3192" w:type="dxa"/>
            <w:shd w:val="clear" w:color="auto" w:fill="auto"/>
          </w:tcPr>
          <w:p w:rsidR="00BB46FC" w:rsidRDefault="00BB46FC">
            <w:r>
              <w:t>Half dollars</w:t>
            </w:r>
          </w:p>
        </w:tc>
        <w:tc>
          <w:tcPr>
            <w:tcW w:w="3192" w:type="dxa"/>
            <w:shd w:val="clear" w:color="auto" w:fill="auto"/>
          </w:tcPr>
          <w:p w:rsidR="00BB46FC" w:rsidRDefault="00BB46FC"/>
        </w:tc>
      </w:tr>
      <w:tr w:rsidR="00BB46FC" w:rsidTr="00247354">
        <w:tc>
          <w:tcPr>
            <w:tcW w:w="3192" w:type="dxa"/>
            <w:shd w:val="clear" w:color="auto" w:fill="auto"/>
          </w:tcPr>
          <w:p w:rsidR="00BB46FC" w:rsidRDefault="00BB46FC">
            <w:r>
              <w:t>Quarters</w:t>
            </w:r>
          </w:p>
        </w:tc>
        <w:tc>
          <w:tcPr>
            <w:tcW w:w="3192" w:type="dxa"/>
            <w:shd w:val="clear" w:color="auto" w:fill="auto"/>
          </w:tcPr>
          <w:p w:rsidR="00BB46FC" w:rsidRDefault="00BB46FC"/>
        </w:tc>
      </w:tr>
      <w:tr w:rsidR="00BB46FC" w:rsidTr="00247354">
        <w:tc>
          <w:tcPr>
            <w:tcW w:w="3192" w:type="dxa"/>
            <w:shd w:val="clear" w:color="auto" w:fill="auto"/>
          </w:tcPr>
          <w:p w:rsidR="00BB46FC" w:rsidRDefault="00BB46FC">
            <w:r>
              <w:t>Dimes</w:t>
            </w:r>
          </w:p>
        </w:tc>
        <w:tc>
          <w:tcPr>
            <w:tcW w:w="3192" w:type="dxa"/>
            <w:shd w:val="clear" w:color="auto" w:fill="auto"/>
          </w:tcPr>
          <w:p w:rsidR="00BB46FC" w:rsidRDefault="00BB46FC"/>
        </w:tc>
      </w:tr>
      <w:tr w:rsidR="00BB46FC" w:rsidTr="00247354">
        <w:tc>
          <w:tcPr>
            <w:tcW w:w="3192" w:type="dxa"/>
            <w:shd w:val="clear" w:color="auto" w:fill="auto"/>
          </w:tcPr>
          <w:p w:rsidR="00BB46FC" w:rsidRDefault="00BB46FC">
            <w:r>
              <w:t>Nickels</w:t>
            </w:r>
          </w:p>
        </w:tc>
        <w:tc>
          <w:tcPr>
            <w:tcW w:w="3192" w:type="dxa"/>
            <w:shd w:val="clear" w:color="auto" w:fill="auto"/>
          </w:tcPr>
          <w:p w:rsidR="00BB46FC" w:rsidRDefault="00BB46FC"/>
        </w:tc>
      </w:tr>
      <w:tr w:rsidR="00BB46FC" w:rsidTr="00247354">
        <w:tc>
          <w:tcPr>
            <w:tcW w:w="3192" w:type="dxa"/>
            <w:shd w:val="clear" w:color="auto" w:fill="auto"/>
          </w:tcPr>
          <w:p w:rsidR="00BB46FC" w:rsidRDefault="00BB46FC">
            <w:r>
              <w:t>Pennies</w:t>
            </w:r>
          </w:p>
        </w:tc>
        <w:tc>
          <w:tcPr>
            <w:tcW w:w="3192" w:type="dxa"/>
            <w:shd w:val="clear" w:color="auto" w:fill="auto"/>
          </w:tcPr>
          <w:p w:rsidR="00BB46FC" w:rsidRDefault="00BB46FC"/>
        </w:tc>
      </w:tr>
      <w:tr w:rsidR="00BB46FC" w:rsidTr="00247354">
        <w:tc>
          <w:tcPr>
            <w:tcW w:w="3192" w:type="dxa"/>
            <w:shd w:val="clear" w:color="auto" w:fill="auto"/>
          </w:tcPr>
          <w:p w:rsidR="00BB46FC" w:rsidRPr="00247354" w:rsidRDefault="00BB46FC">
            <w:pPr>
              <w:rPr>
                <w:b/>
              </w:rPr>
            </w:pPr>
            <w:r w:rsidRPr="00247354">
              <w:rPr>
                <w:b/>
              </w:rPr>
              <w:t>TOTAL COINS</w:t>
            </w:r>
          </w:p>
        </w:tc>
        <w:tc>
          <w:tcPr>
            <w:tcW w:w="3192" w:type="dxa"/>
            <w:shd w:val="clear" w:color="auto" w:fill="auto"/>
          </w:tcPr>
          <w:p w:rsidR="00BB46FC" w:rsidRDefault="00BB46FC"/>
        </w:tc>
      </w:tr>
      <w:tr w:rsidR="00BB46FC" w:rsidTr="00247354">
        <w:tc>
          <w:tcPr>
            <w:tcW w:w="3192" w:type="dxa"/>
            <w:shd w:val="clear" w:color="auto" w:fill="auto"/>
          </w:tcPr>
          <w:p w:rsidR="00BB46FC" w:rsidRDefault="00BB46FC"/>
        </w:tc>
        <w:tc>
          <w:tcPr>
            <w:tcW w:w="3192" w:type="dxa"/>
            <w:shd w:val="clear" w:color="auto" w:fill="auto"/>
          </w:tcPr>
          <w:p w:rsidR="00BB46FC" w:rsidRDefault="00BB46FC"/>
        </w:tc>
      </w:tr>
      <w:tr w:rsidR="00BB46FC" w:rsidTr="00247354">
        <w:tc>
          <w:tcPr>
            <w:tcW w:w="3192" w:type="dxa"/>
            <w:shd w:val="clear" w:color="auto" w:fill="auto"/>
          </w:tcPr>
          <w:p w:rsidR="00BB46FC" w:rsidRPr="00247354" w:rsidRDefault="00BB46FC">
            <w:pPr>
              <w:rPr>
                <w:b/>
              </w:rPr>
            </w:pPr>
            <w:r w:rsidRPr="00247354">
              <w:rPr>
                <w:b/>
              </w:rPr>
              <w:t>TOTAL CURRENCY PLUS COINS</w:t>
            </w:r>
          </w:p>
        </w:tc>
        <w:tc>
          <w:tcPr>
            <w:tcW w:w="3192" w:type="dxa"/>
            <w:shd w:val="clear" w:color="auto" w:fill="auto"/>
          </w:tcPr>
          <w:p w:rsidR="00BB46FC" w:rsidRDefault="00BB46FC"/>
        </w:tc>
      </w:tr>
    </w:tbl>
    <w:p w:rsidR="00BB46FC" w:rsidRDefault="00BB46FC"/>
    <w:sectPr w:rsidR="00BB46FC" w:rsidSect="00BB46FC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BB46FC"/>
    <w:rsid w:val="0005299B"/>
    <w:rsid w:val="00247354"/>
    <w:rsid w:val="0067244C"/>
    <w:rsid w:val="00703A6C"/>
    <w:rsid w:val="007A5428"/>
    <w:rsid w:val="00BB46FC"/>
    <w:rsid w:val="00C9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4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 Stanford PTSA</vt:lpstr>
    </vt:vector>
  </TitlesOfParts>
  <Company>The University of North Carolina at Chapel Hill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Stanford PTSA</dc:title>
  <dc:creator>Maria Martin</dc:creator>
  <cp:lastModifiedBy>Mom</cp:lastModifiedBy>
  <cp:revision>2</cp:revision>
  <cp:lastPrinted>2012-09-06T11:23:00Z</cp:lastPrinted>
  <dcterms:created xsi:type="dcterms:W3CDTF">2015-09-10T22:28:00Z</dcterms:created>
  <dcterms:modified xsi:type="dcterms:W3CDTF">2015-09-10T22:28:00Z</dcterms:modified>
</cp:coreProperties>
</file>